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49F" w:rsidRDefault="00DE723D">
      <w:pPr>
        <w:spacing w:after="0" w:line="314" w:lineRule="auto"/>
        <w:ind w:right="0" w:firstLine="0"/>
        <w:jc w:val="center"/>
      </w:pPr>
      <w:r>
        <w:rPr>
          <w:b/>
        </w:rPr>
        <w:t>Справка по индивидуальной работе с детьми</w:t>
      </w:r>
      <w:r w:rsidR="0013332C">
        <w:rPr>
          <w:b/>
        </w:rPr>
        <w:t xml:space="preserve"> МБОУ СОШ № 10 имени </w:t>
      </w:r>
      <w:proofErr w:type="spellStart"/>
      <w:r w:rsidR="0013332C">
        <w:rPr>
          <w:b/>
        </w:rPr>
        <w:t>Королькова</w:t>
      </w:r>
      <w:proofErr w:type="spellEnd"/>
      <w:r w:rsidR="0013332C">
        <w:rPr>
          <w:b/>
        </w:rPr>
        <w:t xml:space="preserve"> Б. Ф. г. Белорецк</w:t>
      </w:r>
      <w:r>
        <w:rPr>
          <w:b/>
        </w:rPr>
        <w:t xml:space="preserve">, попадающими в «группу риска» при сдаче ГИА (февраль 2025) </w:t>
      </w:r>
    </w:p>
    <w:p w:rsidR="00E7249F" w:rsidRDefault="00DE723D">
      <w:pPr>
        <w:spacing w:after="73" w:line="259" w:lineRule="auto"/>
        <w:ind w:left="62" w:right="0" w:firstLine="0"/>
        <w:jc w:val="center"/>
      </w:pPr>
      <w:r>
        <w:rPr>
          <w:b/>
        </w:rPr>
        <w:t xml:space="preserve"> </w:t>
      </w:r>
    </w:p>
    <w:p w:rsidR="00E7249F" w:rsidRDefault="00DE723D">
      <w:pPr>
        <w:ind w:left="-15" w:right="0"/>
      </w:pPr>
      <w:r>
        <w:t>По итогам обучения в 1 полугодии 2024-2025 учебного года по результатам различных внешних и внутренних мониторингов был</w:t>
      </w:r>
      <w:r w:rsidR="0013332C">
        <w:t>и определены обучающиеся 9 класса</w:t>
      </w:r>
      <w:r>
        <w:t xml:space="preserve">, которые, предположительно, могут не справиться с ГИА в 2025 году.  </w:t>
      </w:r>
    </w:p>
    <w:p w:rsidR="00E7249F" w:rsidRDefault="00DE723D">
      <w:pPr>
        <w:ind w:left="-15" w:right="0"/>
      </w:pPr>
      <w:r>
        <w:t xml:space="preserve">В соответствии с планом функционирования внутренней системы оценки качества образования на 2024-2025 учебный год, планом контроля подготовки к ГИА на 2024-2025 учебный год, планом методической работы по итогам проведения итогового собеседования был подготовлен анализ уровня выполнения заданий итогового собеседования учащимися 9-го класса. </w:t>
      </w:r>
    </w:p>
    <w:p w:rsidR="00E7249F" w:rsidRDefault="00DE723D">
      <w:pPr>
        <w:spacing w:after="94"/>
        <w:ind w:left="-15" w:right="0"/>
      </w:pPr>
      <w:r>
        <w:t>На основании данного анализа рекомендовано уч</w:t>
      </w:r>
      <w:r w:rsidR="0013332C">
        <w:t>ителю</w:t>
      </w:r>
      <w:r>
        <w:t xml:space="preserve"> русского языка и литературы, учителям-предметникам вести коррекционную работу по выявленным в ходе итогового собеседования пробелам </w:t>
      </w:r>
      <w:r w:rsidR="0013332C">
        <w:t>в знаниях и умениях учащихся 9-го класса</w:t>
      </w:r>
      <w:r>
        <w:t xml:space="preserve"> в целях качественной подготовки к ГИА-9.</w:t>
      </w:r>
      <w:r>
        <w:rPr>
          <w:sz w:val="24"/>
        </w:rPr>
        <w:t xml:space="preserve"> </w:t>
      </w:r>
    </w:p>
    <w:p w:rsidR="00E7249F" w:rsidRDefault="00DE723D">
      <w:pPr>
        <w:spacing w:after="34" w:line="288" w:lineRule="auto"/>
        <w:ind w:right="6" w:firstLine="540"/>
      </w:pPr>
      <w:r>
        <w:t>Продолжает функционировать наставничество «уч</w:t>
      </w:r>
      <w:r w:rsidR="0013332C">
        <w:t>еник-ученик» обучающихся 9 класса</w:t>
      </w:r>
      <w:r>
        <w:t xml:space="preserve"> с учебной </w:t>
      </w:r>
      <w:proofErr w:type="spellStart"/>
      <w:r>
        <w:t>неуспешностью</w:t>
      </w:r>
      <w:proofErr w:type="spellEnd"/>
      <w:r w:rsidR="0013332C">
        <w:t xml:space="preserve">. </w:t>
      </w:r>
      <w:r w:rsidR="0013332C">
        <w:rPr>
          <w:color w:val="0F1419"/>
        </w:rPr>
        <w:t>Н</w:t>
      </w:r>
      <w:r>
        <w:rPr>
          <w:color w:val="0F1419"/>
        </w:rPr>
        <w:t>аибол</w:t>
      </w:r>
      <w:r w:rsidR="0013332C">
        <w:rPr>
          <w:color w:val="0F1419"/>
        </w:rPr>
        <w:t>ее успешно обучающиеся 9 класса</w:t>
      </w:r>
      <w:r>
        <w:rPr>
          <w:color w:val="0F1419"/>
        </w:rPr>
        <w:t xml:space="preserve"> являются наставниками для бо</w:t>
      </w:r>
      <w:r w:rsidR="005B6BB5">
        <w:rPr>
          <w:color w:val="0F1419"/>
        </w:rPr>
        <w:t>лее слабых обучающихся 9 класса</w:t>
      </w:r>
      <w:r>
        <w:rPr>
          <w:color w:val="0F1419"/>
        </w:rPr>
        <w:t>. В рамках консультационного часа идет подготовка к сдаче основного государственного экзамена. На таких встречах ребята получают ответы на конкретные вопросы и объяснения сложных для самостоятельного осмысления тем. Психологическая комфортность в обучении способствует выработке положительной учебной мотивации.</w:t>
      </w:r>
      <w:r>
        <w:t xml:space="preserve">  </w:t>
      </w:r>
    </w:p>
    <w:p w:rsidR="00E7249F" w:rsidRDefault="00DE723D">
      <w:pPr>
        <w:ind w:left="-15" w:right="0"/>
      </w:pPr>
      <w:r>
        <w:t xml:space="preserve">Учителями-предметниками продолжается реализация индивидуальных маршрутов обучения для каждого такого ребенка по отдельным предметам, целью которых является устранение «пробелов» в знаниях и подготовка к ГИА. </w:t>
      </w:r>
    </w:p>
    <w:p w:rsidR="00E7249F" w:rsidRDefault="00DE723D">
      <w:pPr>
        <w:ind w:left="-15" w:right="0"/>
      </w:pPr>
      <w:r>
        <w:t>Из анализа посе</w:t>
      </w:r>
      <w:r w:rsidR="005B6BB5">
        <w:t>щённых уроков, проверки классного журнала</w:t>
      </w:r>
      <w:r>
        <w:t xml:space="preserve"> и индивидуальных бесед было выявлено, что учителя-предметники с целью ликвидации «пробелов» в знаниях слабоуспевающих школьников планируют урочную и внеурочную работу с учащимися. Они имеют список слабоуспевающих учащихся, знают имеющиеся проблемы конкретного ученика, организуют работу по индивидуальным планам, поддерживают связь с родителями, привлекая их к занятиям с ребёнком дома. Данная работа будет </w:t>
      </w:r>
      <w:r>
        <w:lastRenderedPageBreak/>
        <w:t xml:space="preserve">продолжена согласно «Плана подготовки к государственной итоговой аттестации в 2024-2025 учебном году». </w:t>
      </w:r>
    </w:p>
    <w:p w:rsidR="00E7249F" w:rsidRDefault="00DE723D">
      <w:pPr>
        <w:ind w:left="-15" w:right="0"/>
      </w:pPr>
      <w:r>
        <w:t xml:space="preserve">  Ведется контроль за посещаемостью обучающимися учебных занятий и консультаций без уважительных причин. Родители таких обучающихся были приглашены на школьный </w:t>
      </w:r>
      <w:r w:rsidR="005B6BB5">
        <w:t xml:space="preserve">Совет профилактики </w:t>
      </w:r>
      <w:r>
        <w:t xml:space="preserve">в январе 2025 года. </w:t>
      </w:r>
    </w:p>
    <w:p w:rsidR="00E7249F" w:rsidRDefault="00DE723D">
      <w:pPr>
        <w:ind w:left="540" w:right="0" w:firstLine="0"/>
      </w:pPr>
      <w:r>
        <w:t xml:space="preserve">Кроме этого, в школе организовано проведение пробного экзамена. </w:t>
      </w:r>
    </w:p>
    <w:p w:rsidR="00E7249F" w:rsidRDefault="00DE723D">
      <w:pPr>
        <w:ind w:left="-15" w:right="0"/>
      </w:pPr>
      <w:r>
        <w:t>Пробный экзамен — это репетиция ОГЭ в реальных условиях. Такой метод контроля позволяет узнать примерный уровень подготовки ученика, то есть служит определенным предвестником итогового результата. Так</w:t>
      </w:r>
      <w:r w:rsidR="00055976">
        <w:t xml:space="preserve"> и на базе МБОУ СОШ № 10 имени </w:t>
      </w:r>
      <w:proofErr w:type="spellStart"/>
      <w:r w:rsidR="00055976">
        <w:t>Королькова</w:t>
      </w:r>
      <w:proofErr w:type="spellEnd"/>
      <w:r w:rsidR="00055976">
        <w:t xml:space="preserve"> Б. Ф. г. Белорецк</w:t>
      </w:r>
      <w:r>
        <w:t xml:space="preserve"> в феврале 2025 учебного года проведено мероприятия: пробные ОГЭ </w:t>
      </w:r>
      <w:r w:rsidR="00713081">
        <w:t>по русскому языку и математике</w:t>
      </w:r>
      <w:bookmarkStart w:id="0" w:name="_GoBack"/>
      <w:bookmarkEnd w:id="0"/>
      <w:r>
        <w:t xml:space="preserve">. </w:t>
      </w:r>
    </w:p>
    <w:p w:rsidR="00E7249F" w:rsidRDefault="00DE723D">
      <w:pPr>
        <w:spacing w:after="75"/>
        <w:ind w:left="-15" w:right="0"/>
      </w:pPr>
      <w:r>
        <w:t xml:space="preserve">На пробном экзамене ученик на практике знакомится с процедурой проведения ОГЭ, что в будущем избавит от нелепых ошибок и неуверенности. </w:t>
      </w:r>
      <w:r>
        <w:rPr>
          <w:color w:val="333333"/>
        </w:rPr>
        <w:t xml:space="preserve">Можно выделить следующие преимущества участия в пробном экзамене: </w:t>
      </w:r>
    </w:p>
    <w:p w:rsidR="00E7249F" w:rsidRDefault="00DE723D">
      <w:pPr>
        <w:numPr>
          <w:ilvl w:val="0"/>
          <w:numId w:val="1"/>
        </w:numPr>
        <w:spacing w:after="0" w:line="283" w:lineRule="auto"/>
        <w:ind w:right="0" w:hanging="360"/>
        <w:jc w:val="left"/>
      </w:pPr>
      <w:r>
        <w:rPr>
          <w:b/>
          <w:color w:val="333333"/>
        </w:rPr>
        <w:t>Оценка уровня знаний</w:t>
      </w:r>
      <w:r>
        <w:rPr>
          <w:color w:val="333333"/>
        </w:rPr>
        <w:t xml:space="preserve">. После получения результатов можно отметить задания, по которым не набраны баллы, и обратиться к кодификатору. В нём перечислены темы, которые должен знать выпускник, и навыки, которыми он должен обладать. Это поможет выявить пробелы и составить индивидуальный план подготовки.   </w:t>
      </w:r>
    </w:p>
    <w:p w:rsidR="00E7249F" w:rsidRDefault="00DE723D">
      <w:pPr>
        <w:numPr>
          <w:ilvl w:val="0"/>
          <w:numId w:val="1"/>
        </w:numPr>
        <w:spacing w:after="0" w:line="283" w:lineRule="auto"/>
        <w:ind w:right="0" w:hanging="360"/>
        <w:jc w:val="left"/>
      </w:pPr>
      <w:proofErr w:type="spellStart"/>
      <w:r>
        <w:rPr>
          <w:b/>
          <w:color w:val="333333"/>
        </w:rPr>
        <w:t>Прочувствование</w:t>
      </w:r>
      <w:proofErr w:type="spellEnd"/>
      <w:r>
        <w:rPr>
          <w:b/>
          <w:color w:val="333333"/>
        </w:rPr>
        <w:t xml:space="preserve"> атмосферы экзамена</w:t>
      </w:r>
      <w:r>
        <w:rPr>
          <w:color w:val="333333"/>
        </w:rPr>
        <w:t>. Мало просто правильно решить задания, нужно со</w:t>
      </w:r>
      <w:r w:rsidR="00055976">
        <w:rPr>
          <w:color w:val="333333"/>
        </w:rPr>
        <w:t>блюсти процедуру сдачи ОГЭ</w:t>
      </w:r>
      <w:r>
        <w:rPr>
          <w:color w:val="333333"/>
        </w:rPr>
        <w:t xml:space="preserve">: прослушать инструктаж, внимательно изучить КИМ, правильно заполнить бланк, уложиться по времени и успеть верно перенести свои ответы с черновика в чистовик.   </w:t>
      </w:r>
    </w:p>
    <w:p w:rsidR="00E7249F" w:rsidRDefault="00DE723D">
      <w:pPr>
        <w:spacing w:after="35" w:line="283" w:lineRule="auto"/>
        <w:ind w:left="345" w:right="0" w:firstLine="492"/>
        <w:jc w:val="left"/>
      </w:pPr>
      <w:r>
        <w:rPr>
          <w:color w:val="333333"/>
        </w:rPr>
        <w:t>Согласно плану работы школы по подготовке к государственной итоговой аттестации проходят предметные консультации учащихся 9</w:t>
      </w:r>
      <w:r w:rsidR="00055976">
        <w:rPr>
          <w:color w:val="333333"/>
        </w:rPr>
        <w:t xml:space="preserve"> </w:t>
      </w:r>
      <w:proofErr w:type="spellStart"/>
      <w:r w:rsidR="00055976">
        <w:rPr>
          <w:color w:val="333333"/>
        </w:rPr>
        <w:t>икласса</w:t>
      </w:r>
      <w:proofErr w:type="spellEnd"/>
      <w:r>
        <w:rPr>
          <w:color w:val="333333"/>
        </w:rPr>
        <w:t xml:space="preserve"> и индивидуальные занятия с неуспевающими по ликвидации академической задолженности и подготовке к ГИА </w:t>
      </w:r>
    </w:p>
    <w:p w:rsidR="00E7249F" w:rsidRDefault="00DE723D">
      <w:pPr>
        <w:spacing w:after="73" w:line="259" w:lineRule="auto"/>
        <w:ind w:left="540" w:right="0" w:firstLine="0"/>
        <w:jc w:val="left"/>
      </w:pPr>
      <w:r>
        <w:t xml:space="preserve"> </w:t>
      </w:r>
    </w:p>
    <w:p w:rsidR="00E7249F" w:rsidRDefault="00DE723D">
      <w:pPr>
        <w:ind w:left="-15" w:right="0" w:firstLine="0"/>
      </w:pPr>
      <w:r>
        <w:t>Справку подготовила заместитель директора</w:t>
      </w:r>
      <w:r w:rsidR="00055976">
        <w:t xml:space="preserve"> по УР </w:t>
      </w:r>
      <w:r>
        <w:t xml:space="preserve"> </w:t>
      </w:r>
    </w:p>
    <w:p w:rsidR="00DE723D" w:rsidRDefault="00DE723D">
      <w:pPr>
        <w:ind w:left="-15" w:right="0" w:firstLine="0"/>
      </w:pPr>
      <w:r>
        <w:t xml:space="preserve">                                                                                                   Л. В. Талалаева</w:t>
      </w:r>
    </w:p>
    <w:p w:rsidR="00E7249F" w:rsidRDefault="00DE723D">
      <w:pPr>
        <w:spacing w:after="0" w:line="259" w:lineRule="auto"/>
        <w:ind w:right="0" w:firstLine="0"/>
        <w:jc w:val="left"/>
      </w:pPr>
      <w:r>
        <w:t xml:space="preserve"> </w:t>
      </w:r>
    </w:p>
    <w:sectPr w:rsidR="00E7249F">
      <w:pgSz w:w="11906" w:h="16838"/>
      <w:pgMar w:top="774" w:right="840" w:bottom="124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54F9C"/>
    <w:multiLevelType w:val="hybridMultilevel"/>
    <w:tmpl w:val="A5AC2F58"/>
    <w:lvl w:ilvl="0" w:tplc="B6F6AF8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76181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48CA1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129A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E233C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42E3F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9296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70A3A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B6E7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9F"/>
    <w:rsid w:val="00055976"/>
    <w:rsid w:val="0013332C"/>
    <w:rsid w:val="005B6BB5"/>
    <w:rsid w:val="00713081"/>
    <w:rsid w:val="00DE723D"/>
    <w:rsid w:val="00E7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2D32"/>
  <w15:docId w15:val="{9ABB4144-FAE9-4AF7-9F40-2F81EEE0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307" w:lineRule="auto"/>
      <w:ind w:right="5" w:firstLine="53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dcterms:created xsi:type="dcterms:W3CDTF">2025-03-14T08:37:00Z</dcterms:created>
  <dcterms:modified xsi:type="dcterms:W3CDTF">2025-05-29T06:31:00Z</dcterms:modified>
</cp:coreProperties>
</file>